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20" w:rsidRPr="00E16B20" w:rsidRDefault="00E16B20" w:rsidP="00FA75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03738">
        <w:rPr>
          <w:b/>
          <w:sz w:val="28"/>
          <w:szCs w:val="28"/>
        </w:rPr>
        <w:t xml:space="preserve">  </w:t>
      </w:r>
      <w:r w:rsidRPr="00E16B20">
        <w:rPr>
          <w:b/>
          <w:sz w:val="28"/>
          <w:szCs w:val="28"/>
        </w:rPr>
        <w:t>ANNUAL ACCOUNTS</w:t>
      </w:r>
    </w:p>
    <w:tbl>
      <w:tblPr>
        <w:tblW w:w="9817" w:type="dxa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955"/>
        <w:gridCol w:w="1212"/>
        <w:gridCol w:w="875"/>
        <w:gridCol w:w="655"/>
        <w:gridCol w:w="1265"/>
        <w:gridCol w:w="1255"/>
      </w:tblGrid>
      <w:tr w:rsidR="00E16B20" w:rsidRPr="00E16B20" w:rsidTr="00203738">
        <w:trPr>
          <w:trHeight w:val="300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ACTION AGAINST HEARTBURN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 October 2016 - 30 September 2017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 January - 30 September 2016</w:t>
            </w: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pening balance 1 October 2016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1,259.60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Donations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3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In memory of John Bellows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835.00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9B3EA9" w:rsidP="00E16B2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3EA9">
              <w:rPr>
                <w:rFonts w:eastAsia="Times New Roman" w:cstheme="minorHAnsi"/>
                <w:lang w:eastAsia="en-GB"/>
              </w:rPr>
              <w:t>Nil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192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30.00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174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62.50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264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  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927.50</w:t>
            </w:r>
            <w:proofErr w:type="gramEnd"/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25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JW Robertson Charitable Trust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2,000.00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PCSG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  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310.00</w:t>
            </w:r>
            <w:proofErr w:type="gramEnd"/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3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Total Income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3,237.50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  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Campaigns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34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Printing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808.00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686.00 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Leaflet dispensers</w:t>
            </w:r>
            <w:bookmarkStart w:id="0" w:name="_GoBack"/>
            <w:bookmarkEnd w:id="0"/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108.04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168.36 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Post &amp; Despatch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232.15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DC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428.49 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1,148.19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1,282.85 </w:t>
            </w: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Website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71.96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  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143.92</w:t>
            </w:r>
            <w:proofErr w:type="gramEnd"/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Computer etc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  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692.93</w:t>
            </w:r>
            <w:proofErr w:type="gramEnd"/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Bank charges &amp; miscellaneous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55.00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£  323.66</w:t>
            </w:r>
            <w:proofErr w:type="gramEnd"/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16B20" w:rsidRPr="00E16B20" w:rsidTr="00203738">
        <w:trPr>
          <w:trHeight w:val="2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Total Expenditure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1,968.08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1,750.43 </w:t>
            </w: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Income less expenditure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1,269.42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B20" w:rsidRPr="00E16B20" w:rsidTr="00203738">
        <w:trPr>
          <w:trHeight w:val="16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16B20" w:rsidRPr="00E16B20" w:rsidRDefault="009B3EA9" w:rsidP="00E16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Closing balance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</w:t>
            </w:r>
            <w:r w:rsidR="00E16B20"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30-Sep-17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9B3EA9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9B3EA9"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2,529.02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E16B20" w:rsidRPr="00E16B20" w:rsidRDefault="009B3EA9" w:rsidP="00E16B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30-Sep</w:t>
            </w:r>
            <w:r w:rsidR="00E16B20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E16B20"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16B20" w:rsidRPr="00E16B20" w:rsidRDefault="00E16B20" w:rsidP="00E16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</w:t>
            </w:r>
            <w:r w:rsidRPr="00E16B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1,259.60 </w:t>
            </w:r>
          </w:p>
        </w:tc>
      </w:tr>
    </w:tbl>
    <w:p w:rsidR="00E16B20" w:rsidRDefault="00E16B20" w:rsidP="00E16B20">
      <w:pPr>
        <w:spacing w:line="240" w:lineRule="auto"/>
      </w:pPr>
    </w:p>
    <w:p w:rsidR="001444FE" w:rsidRPr="00203738" w:rsidRDefault="009B3EA9" w:rsidP="00203738">
      <w:pPr>
        <w:spacing w:line="240" w:lineRule="auto"/>
        <w:rPr>
          <w:i/>
        </w:rPr>
      </w:pPr>
      <w:r w:rsidRPr="00203738">
        <w:rPr>
          <w:i/>
        </w:rPr>
        <w:t xml:space="preserve">Bank account held with </w:t>
      </w:r>
      <w:proofErr w:type="spellStart"/>
      <w:r w:rsidRPr="00203738">
        <w:rPr>
          <w:i/>
        </w:rPr>
        <w:t>CAFbank</w:t>
      </w:r>
      <w:proofErr w:type="spellEnd"/>
      <w:r w:rsidRPr="00203738">
        <w:rPr>
          <w:i/>
        </w:rPr>
        <w:t>, administered by the Trustees of Barrett’s Oesophagus Campaign, registered charity no 1127495, c/o SRLV Accountants, 89 New Bond Street, London W1S 1DA</w:t>
      </w:r>
    </w:p>
    <w:sectPr w:rsidR="001444FE" w:rsidRPr="00203738" w:rsidSect="00144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8" w:right="1440" w:bottom="36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ECD" w:rsidRDefault="00053ECD" w:rsidP="00AF681C">
      <w:pPr>
        <w:spacing w:after="0" w:line="240" w:lineRule="auto"/>
      </w:pPr>
      <w:r>
        <w:separator/>
      </w:r>
    </w:p>
  </w:endnote>
  <w:endnote w:type="continuationSeparator" w:id="0">
    <w:p w:rsidR="00053ECD" w:rsidRDefault="00053ECD" w:rsidP="00AF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E3" w:rsidRDefault="00D52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81C" w:rsidRDefault="00AF681C">
    <w:pPr>
      <w:pStyle w:val="Footer"/>
    </w:pPr>
  </w:p>
  <w:p w:rsidR="00AF681C" w:rsidRDefault="00AF6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950"/>
    </w:tblGrid>
    <w:tr w:rsidR="00A9068C" w:rsidTr="00A9068C">
      <w:tc>
        <w:tcPr>
          <w:tcW w:w="1555" w:type="dxa"/>
        </w:tcPr>
        <w:p w:rsidR="00A9068C" w:rsidRDefault="00A9068C" w:rsidP="00AF681C">
          <w:pPr>
            <w:pStyle w:val="Footer"/>
            <w:jc w:val="center"/>
            <w:rPr>
              <w:b/>
              <w:color w:val="1F4E79" w:themeColor="accent1" w:themeShade="80"/>
            </w:rPr>
          </w:pPr>
        </w:p>
      </w:tc>
      <w:tc>
        <w:tcPr>
          <w:tcW w:w="6950" w:type="dxa"/>
        </w:tcPr>
        <w:p w:rsidR="00A9068C" w:rsidRDefault="00A9068C" w:rsidP="00A9068C">
          <w:pPr>
            <w:pStyle w:val="Footer"/>
            <w:jc w:val="center"/>
            <w:rPr>
              <w:b/>
              <w:color w:val="1F4E79" w:themeColor="accent1" w:themeShade="80"/>
            </w:rPr>
          </w:pPr>
        </w:p>
      </w:tc>
    </w:tr>
  </w:tbl>
  <w:p w:rsidR="00AF681C" w:rsidRPr="00A9068C" w:rsidRDefault="00AF681C" w:rsidP="00AF681C">
    <w:pPr>
      <w:pStyle w:val="Footer"/>
      <w:jc w:val="center"/>
      <w:rPr>
        <w:b/>
        <w:color w:val="1F4E79" w:themeColor="accent1" w:themeShade="80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3327FB" w:rsidRPr="003327FB" w:rsidTr="00AF681C">
      <w:tc>
        <w:tcPr>
          <w:tcW w:w="10065" w:type="dxa"/>
        </w:tcPr>
        <w:p w:rsidR="00676631" w:rsidRDefault="00676631" w:rsidP="00676631">
          <w:pPr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The </w:t>
          </w:r>
          <w:r w:rsidR="00FA7553">
            <w:rPr>
              <w:color w:val="FF0000"/>
              <w:sz w:val="20"/>
              <w:szCs w:val="20"/>
            </w:rPr>
            <w:t>organisations supporting</w:t>
          </w:r>
          <w:r w:rsidR="000E1DA3">
            <w:rPr>
              <w:color w:val="FF0000"/>
              <w:sz w:val="20"/>
              <w:szCs w:val="20"/>
            </w:rPr>
            <w:t xml:space="preserve"> </w:t>
          </w:r>
          <w:r w:rsidR="000E1DA3">
            <w:rPr>
              <w:i/>
              <w:color w:val="FF0000"/>
              <w:sz w:val="20"/>
              <w:szCs w:val="20"/>
            </w:rPr>
            <w:t xml:space="preserve">Action Against Heartburn </w:t>
          </w:r>
          <w:r w:rsidR="000E1DA3">
            <w:rPr>
              <w:color w:val="FF0000"/>
              <w:sz w:val="20"/>
              <w:szCs w:val="20"/>
            </w:rPr>
            <w:t>are</w:t>
          </w:r>
          <w:r w:rsidR="00AF681C" w:rsidRPr="003327FB">
            <w:rPr>
              <w:b/>
              <w:color w:val="FF0000"/>
              <w:sz w:val="20"/>
              <w:szCs w:val="20"/>
            </w:rPr>
            <w:t>:</w:t>
          </w:r>
          <w:r w:rsidR="00AF681C" w:rsidRPr="003327FB">
            <w:rPr>
              <w:color w:val="FF0000"/>
              <w:sz w:val="20"/>
              <w:szCs w:val="20"/>
            </w:rPr>
            <w:t xml:space="preserve"> AUGIS – Association of Upper GI Surgeons; Barrett’s Oesophagus Campaign;  Barrett’s Wessex;   </w:t>
          </w:r>
          <w:r w:rsidR="007F638E" w:rsidRPr="007F638E">
            <w:rPr>
              <w:color w:val="FF0000"/>
              <w:sz w:val="20"/>
              <w:szCs w:val="20"/>
            </w:rPr>
            <w:t xml:space="preserve">BSG – British Society of Gastroenterology;  </w:t>
          </w:r>
          <w:r w:rsidR="00AF681C" w:rsidRPr="007F638E">
            <w:rPr>
              <w:color w:val="FF0000"/>
              <w:sz w:val="20"/>
              <w:szCs w:val="20"/>
            </w:rPr>
            <w:t xml:space="preserve">Cancer </w:t>
          </w:r>
          <w:r w:rsidR="00AF681C" w:rsidRPr="003327FB">
            <w:rPr>
              <w:color w:val="FF0000"/>
              <w:sz w:val="20"/>
              <w:szCs w:val="20"/>
            </w:rPr>
            <w:t>Research UK;  CARD – Campaign Against Reflux Disease;</w:t>
          </w:r>
          <w:r>
            <w:rPr>
              <w:color w:val="FF0000"/>
              <w:sz w:val="20"/>
              <w:szCs w:val="20"/>
            </w:rPr>
            <w:t xml:space="preserve"> CORE – Fighting Gut and Liver Disease; FORT – Fighting Oesophageal Reflux Together; Gutsy Group;  Heartburn Cancer UK; </w:t>
          </w:r>
          <w:r w:rsidR="00AF681C" w:rsidRPr="003327FB">
            <w:rPr>
              <w:color w:val="FF0000"/>
              <w:sz w:val="20"/>
              <w:szCs w:val="20"/>
            </w:rPr>
            <w:t xml:space="preserve"> </w:t>
          </w:r>
          <w:r w:rsidR="00DA3820">
            <w:rPr>
              <w:color w:val="FF0000"/>
              <w:sz w:val="20"/>
              <w:szCs w:val="20"/>
            </w:rPr>
            <w:t xml:space="preserve">Humberside Oesophageal Support Group; </w:t>
          </w:r>
          <w:r>
            <w:rPr>
              <w:color w:val="FF0000"/>
              <w:sz w:val="20"/>
              <w:szCs w:val="20"/>
            </w:rPr>
            <w:t xml:space="preserve">Michael Blake Foundation; </w:t>
          </w:r>
          <w:proofErr w:type="spellStart"/>
          <w:r>
            <w:rPr>
              <w:color w:val="FF0000"/>
              <w:sz w:val="20"/>
              <w:szCs w:val="20"/>
            </w:rPr>
            <w:t>Oesophagoose</w:t>
          </w:r>
          <w:proofErr w:type="spellEnd"/>
          <w:r>
            <w:rPr>
              <w:color w:val="FF0000"/>
              <w:sz w:val="20"/>
              <w:szCs w:val="20"/>
            </w:rPr>
            <w:t xml:space="preserve"> -</w:t>
          </w:r>
          <w:r w:rsidRPr="003327FB">
            <w:rPr>
              <w:color w:val="FF0000"/>
              <w:sz w:val="20"/>
              <w:szCs w:val="20"/>
            </w:rPr>
            <w:t xml:space="preserve">National Oesophago-Gastric Cancer Awareness;  </w:t>
          </w:r>
          <w:r>
            <w:rPr>
              <w:color w:val="FF0000"/>
              <w:sz w:val="20"/>
              <w:szCs w:val="20"/>
            </w:rPr>
            <w:t xml:space="preserve">OOSO – Oxfordshire Oesophageal and Stomach Organisation; </w:t>
          </w:r>
          <w:r w:rsidR="00AF681C" w:rsidRPr="003327FB">
            <w:rPr>
              <w:color w:val="FF0000"/>
              <w:sz w:val="20"/>
              <w:szCs w:val="20"/>
            </w:rPr>
            <w:t>OCHRE charity (Scotland);</w:t>
          </w:r>
          <w:r>
            <w:rPr>
              <w:color w:val="FF0000"/>
              <w:sz w:val="20"/>
              <w:szCs w:val="20"/>
            </w:rPr>
            <w:t xml:space="preserve"> OPA - O</w:t>
          </w:r>
          <w:r w:rsidR="00DA3820">
            <w:rPr>
              <w:color w:val="FF0000"/>
              <w:sz w:val="20"/>
              <w:szCs w:val="20"/>
            </w:rPr>
            <w:t xml:space="preserve">esophageal Patients Association;  </w:t>
          </w:r>
          <w:r w:rsidR="00FA7553">
            <w:rPr>
              <w:color w:val="FF0000"/>
              <w:sz w:val="20"/>
              <w:szCs w:val="20"/>
            </w:rPr>
            <w:t xml:space="preserve"> PCSG -</w:t>
          </w:r>
          <w:r w:rsidR="00DA3820">
            <w:rPr>
              <w:color w:val="FF0000"/>
              <w:sz w:val="20"/>
              <w:szCs w:val="20"/>
            </w:rPr>
            <w:t xml:space="preserve"> Primary Care Society for Gastroenterology</w:t>
          </w:r>
          <w:r w:rsidR="006542AF">
            <w:rPr>
              <w:color w:val="FF0000"/>
              <w:sz w:val="20"/>
              <w:szCs w:val="20"/>
            </w:rPr>
            <w:t>; UKBOR – UK Barrett’s Oesophagus Registry</w:t>
          </w:r>
        </w:p>
        <w:p w:rsidR="00676631" w:rsidRPr="003327FB" w:rsidRDefault="00676631" w:rsidP="00676631">
          <w:pPr>
            <w:rPr>
              <w:b/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 </w:t>
          </w:r>
          <w:r w:rsidR="00AF681C" w:rsidRPr="003327FB">
            <w:rPr>
              <w:color w:val="FF0000"/>
              <w:sz w:val="20"/>
              <w:szCs w:val="20"/>
            </w:rPr>
            <w:t xml:space="preserve"> </w:t>
          </w:r>
        </w:p>
      </w:tc>
    </w:tr>
  </w:tbl>
  <w:p w:rsidR="00AF681C" w:rsidRDefault="003327FB" w:rsidP="003327FB">
    <w:pPr>
      <w:pStyle w:val="Footer"/>
      <w:jc w:val="center"/>
      <w:rPr>
        <w:color w:val="FF0000"/>
        <w:sz w:val="20"/>
        <w:szCs w:val="20"/>
      </w:rPr>
    </w:pPr>
    <w:r w:rsidRPr="003327FB">
      <w:rPr>
        <w:color w:val="FF0000"/>
        <w:sz w:val="20"/>
        <w:szCs w:val="20"/>
      </w:rPr>
      <w:t xml:space="preserve">Medical Advisor to </w:t>
    </w:r>
    <w:r w:rsidRPr="003327FB">
      <w:rPr>
        <w:i/>
        <w:color w:val="FF0000"/>
        <w:sz w:val="20"/>
        <w:szCs w:val="20"/>
      </w:rPr>
      <w:t xml:space="preserve">Action Against Heartburn </w:t>
    </w:r>
    <w:r w:rsidRPr="003327FB">
      <w:rPr>
        <w:color w:val="FF0000"/>
        <w:sz w:val="20"/>
        <w:szCs w:val="20"/>
      </w:rPr>
      <w:t xml:space="preserve">– </w:t>
    </w:r>
    <w:r w:rsidR="00D525E3">
      <w:rPr>
        <w:color w:val="FF0000"/>
        <w:sz w:val="20"/>
        <w:szCs w:val="20"/>
      </w:rPr>
      <w:t>Dr Jason Dunn</w:t>
    </w:r>
    <w:r w:rsidR="006542AF">
      <w:rPr>
        <w:color w:val="FF0000"/>
        <w:sz w:val="20"/>
        <w:szCs w:val="20"/>
      </w:rPr>
      <w:t xml:space="preserve"> </w:t>
    </w:r>
    <w:r w:rsidR="00D525E3" w:rsidRPr="00D525E3">
      <w:rPr>
        <w:color w:val="FF0000"/>
        <w:sz w:val="16"/>
        <w:szCs w:val="16"/>
      </w:rPr>
      <w:t xml:space="preserve">MB BS PhD MRCP BSc, </w:t>
    </w:r>
    <w:r w:rsidR="006542AF">
      <w:rPr>
        <w:color w:val="FF0000"/>
        <w:sz w:val="20"/>
        <w:szCs w:val="20"/>
      </w:rPr>
      <w:t>St Thomas’ hospital</w:t>
    </w:r>
  </w:p>
  <w:p w:rsidR="00DA3820" w:rsidRPr="003327FB" w:rsidRDefault="00DA3820" w:rsidP="003327FB">
    <w:pPr>
      <w:pStyle w:val="Footer"/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Pharmaceutical Advisor:  Ash </w:t>
    </w:r>
    <w:proofErr w:type="spellStart"/>
    <w:r>
      <w:rPr>
        <w:color w:val="FF0000"/>
        <w:sz w:val="20"/>
        <w:szCs w:val="20"/>
      </w:rPr>
      <w:t>Soni</w:t>
    </w:r>
    <w:proofErr w:type="spellEnd"/>
    <w:r>
      <w:rPr>
        <w:color w:val="FF0000"/>
        <w:sz w:val="20"/>
        <w:szCs w:val="20"/>
      </w:rPr>
      <w:t xml:space="preserve"> OBE</w:t>
    </w:r>
  </w:p>
  <w:p w:rsidR="00AF681C" w:rsidRPr="00AF681C" w:rsidRDefault="00AF681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ECD" w:rsidRDefault="00053ECD" w:rsidP="00AF681C">
      <w:pPr>
        <w:spacing w:after="0" w:line="240" w:lineRule="auto"/>
      </w:pPr>
      <w:r>
        <w:separator/>
      </w:r>
    </w:p>
  </w:footnote>
  <w:footnote w:type="continuationSeparator" w:id="0">
    <w:p w:rsidR="00053ECD" w:rsidRDefault="00053ECD" w:rsidP="00AF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E3" w:rsidRDefault="00D52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E3" w:rsidRDefault="00D52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81C" w:rsidRDefault="00AF681C">
    <w:pPr>
      <w:pStyle w:val="Header"/>
    </w:pPr>
  </w:p>
  <w:tbl>
    <w:tblPr>
      <w:tblStyle w:val="TableGrid"/>
      <w:tblW w:w="9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2"/>
      <w:gridCol w:w="7403"/>
    </w:tblGrid>
    <w:tr w:rsidR="00AF681C" w:rsidTr="001444FE">
      <w:trPr>
        <w:trHeight w:val="1607"/>
      </w:trPr>
      <w:tc>
        <w:tcPr>
          <w:tcW w:w="1712" w:type="dxa"/>
        </w:tcPr>
        <w:p w:rsidR="00AF681C" w:rsidRDefault="00AF681C" w:rsidP="00AF681C">
          <w:pPr>
            <w:pStyle w:val="Header"/>
          </w:pPr>
          <w:r>
            <w:rPr>
              <w:b/>
              <w:i/>
              <w:noProof/>
              <w:sz w:val="24"/>
              <w:szCs w:val="24"/>
              <w:lang w:eastAsia="en-GB"/>
            </w:rPr>
            <w:drawing>
              <wp:inline distT="0" distB="0" distL="0" distR="0" wp14:anchorId="18B04785" wp14:editId="3DB46680">
                <wp:extent cx="790575" cy="846632"/>
                <wp:effectExtent l="0" t="0" r="0" b="0"/>
                <wp:docPr id="115" name="Pictur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AH logo(March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543" cy="858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AF681C" w:rsidRPr="001444FE" w:rsidRDefault="00AF681C" w:rsidP="00AF681C">
          <w:pPr>
            <w:jc w:val="center"/>
            <w:rPr>
              <w:b/>
              <w:i/>
              <w:color w:val="FF0000"/>
              <w:sz w:val="28"/>
              <w:szCs w:val="28"/>
            </w:rPr>
          </w:pPr>
          <w:r w:rsidRPr="001444FE">
            <w:rPr>
              <w:b/>
              <w:i/>
              <w:color w:val="FF0000"/>
              <w:sz w:val="28"/>
              <w:szCs w:val="28"/>
            </w:rPr>
            <w:t>Action Against Heartburn – Before it’s too late</w:t>
          </w:r>
        </w:p>
        <w:p w:rsidR="00AF681C" w:rsidRPr="001444FE" w:rsidRDefault="00AF681C" w:rsidP="00AF681C">
          <w:pPr>
            <w:jc w:val="center"/>
            <w:rPr>
              <w:b/>
              <w:i/>
              <w:color w:val="FF0000"/>
              <w:sz w:val="28"/>
              <w:szCs w:val="28"/>
            </w:rPr>
          </w:pPr>
          <w:r w:rsidRPr="001444FE">
            <w:rPr>
              <w:b/>
              <w:i/>
              <w:color w:val="FF0000"/>
              <w:sz w:val="28"/>
              <w:szCs w:val="28"/>
            </w:rPr>
            <w:t xml:space="preserve">Charities promoting earlier diagnosis </w:t>
          </w:r>
        </w:p>
        <w:p w:rsidR="001444FE" w:rsidRPr="001444FE" w:rsidRDefault="00AF681C" w:rsidP="00AF681C">
          <w:pPr>
            <w:jc w:val="center"/>
            <w:rPr>
              <w:b/>
              <w:i/>
              <w:color w:val="FF0000"/>
              <w:sz w:val="28"/>
              <w:szCs w:val="28"/>
            </w:rPr>
          </w:pPr>
          <w:r w:rsidRPr="001444FE">
            <w:rPr>
              <w:b/>
              <w:i/>
              <w:color w:val="FF0000"/>
              <w:sz w:val="28"/>
              <w:szCs w:val="28"/>
            </w:rPr>
            <w:t>of oesophageal and gastric cancer</w:t>
          </w:r>
        </w:p>
        <w:tbl>
          <w:tblPr>
            <w:tblStyle w:val="TableGrid"/>
            <w:tblW w:w="0" w:type="auto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69"/>
            <w:gridCol w:w="3414"/>
          </w:tblGrid>
          <w:tr w:rsidR="001444FE" w:rsidTr="001444FE">
            <w:trPr>
              <w:trHeight w:val="31"/>
            </w:trPr>
            <w:tc>
              <w:tcPr>
                <w:tcW w:w="3569" w:type="dxa"/>
              </w:tcPr>
              <w:p w:rsidR="001444FE" w:rsidRPr="001444FE" w:rsidRDefault="00053ECD" w:rsidP="001444FE">
                <w:pPr>
                  <w:jc w:val="center"/>
                  <w:rPr>
                    <w:i/>
                    <w:color w:val="FF0000"/>
                  </w:rPr>
                </w:pPr>
                <w:hyperlink r:id="rId2" w:history="1">
                  <w:r w:rsidR="001444FE" w:rsidRPr="001444FE">
                    <w:rPr>
                      <w:rStyle w:val="Hyperlink"/>
                      <w:i/>
                    </w:rPr>
                    <w:t>www.actionagainstheartburn.org.uk</w:t>
                  </w:r>
                </w:hyperlink>
              </w:p>
              <w:p w:rsidR="001444FE" w:rsidRDefault="001444FE" w:rsidP="00AF681C">
                <w:pPr>
                  <w:jc w:val="center"/>
                  <w:rPr>
                    <w:b/>
                    <w:i/>
                    <w:color w:val="FF0000"/>
                    <w:sz w:val="28"/>
                    <w:szCs w:val="28"/>
                  </w:rPr>
                </w:pPr>
              </w:p>
            </w:tc>
            <w:tc>
              <w:tcPr>
                <w:tcW w:w="3414" w:type="dxa"/>
              </w:tcPr>
              <w:p w:rsidR="001444FE" w:rsidRDefault="001444FE" w:rsidP="00AF681C">
                <w:pPr>
                  <w:jc w:val="center"/>
                  <w:rPr>
                    <w:b/>
                    <w:i/>
                    <w:color w:val="FF0000"/>
                    <w:sz w:val="28"/>
                    <w:szCs w:val="28"/>
                  </w:rPr>
                </w:pPr>
                <w:r>
                  <w:rPr>
                    <w:i/>
                    <w:noProof/>
                    <w:color w:val="FF0000"/>
                    <w:sz w:val="24"/>
                    <w:lang w:eastAsia="en-GB"/>
                  </w:rPr>
                  <w:drawing>
                    <wp:inline distT="0" distB="0" distL="0" distR="0" wp14:anchorId="0FDB27FA" wp14:editId="65994901">
                      <wp:extent cx="391712" cy="314325"/>
                      <wp:effectExtent l="0" t="0" r="8890" b="0"/>
                      <wp:docPr id="116" name="Picture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witter_logo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712" cy="3143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1444FE">
                  <w:rPr>
                    <w:i/>
                    <w:color w:val="FF0000"/>
                  </w:rPr>
                  <w:t>@</w:t>
                </w:r>
                <w:proofErr w:type="spellStart"/>
                <w:r w:rsidRPr="001444FE">
                  <w:rPr>
                    <w:i/>
                    <w:color w:val="FF0000"/>
                  </w:rPr>
                  <w:t>ActionHeartburn</w:t>
                </w:r>
                <w:proofErr w:type="spellEnd"/>
              </w:p>
            </w:tc>
          </w:tr>
        </w:tbl>
        <w:p w:rsidR="00676631" w:rsidRPr="00AF681C" w:rsidRDefault="00676631" w:rsidP="00AF681C">
          <w:pPr>
            <w:jc w:val="center"/>
            <w:rPr>
              <w:i/>
              <w:sz w:val="24"/>
              <w:szCs w:val="24"/>
            </w:rPr>
          </w:pPr>
        </w:p>
      </w:tc>
    </w:tr>
  </w:tbl>
  <w:p w:rsidR="00AF681C" w:rsidRDefault="00AF6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8E0"/>
    <w:multiLevelType w:val="hybridMultilevel"/>
    <w:tmpl w:val="E53E2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04D5E"/>
    <w:multiLevelType w:val="hybridMultilevel"/>
    <w:tmpl w:val="9A948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E0"/>
    <w:rsid w:val="00012D8A"/>
    <w:rsid w:val="00047095"/>
    <w:rsid w:val="00053ECD"/>
    <w:rsid w:val="000924D0"/>
    <w:rsid w:val="000A4380"/>
    <w:rsid w:val="000A76BE"/>
    <w:rsid w:val="000D239B"/>
    <w:rsid w:val="000E1DA3"/>
    <w:rsid w:val="0012418F"/>
    <w:rsid w:val="001444FE"/>
    <w:rsid w:val="00203738"/>
    <w:rsid w:val="00257C51"/>
    <w:rsid w:val="00265B00"/>
    <w:rsid w:val="00295BF1"/>
    <w:rsid w:val="00297DD4"/>
    <w:rsid w:val="002D5BFB"/>
    <w:rsid w:val="002E7BE5"/>
    <w:rsid w:val="002F46CB"/>
    <w:rsid w:val="003327FB"/>
    <w:rsid w:val="00367202"/>
    <w:rsid w:val="0037727D"/>
    <w:rsid w:val="003A3740"/>
    <w:rsid w:val="00437A09"/>
    <w:rsid w:val="004E1338"/>
    <w:rsid w:val="004E6788"/>
    <w:rsid w:val="00543681"/>
    <w:rsid w:val="00560541"/>
    <w:rsid w:val="005D5806"/>
    <w:rsid w:val="005D6EF1"/>
    <w:rsid w:val="005E00E1"/>
    <w:rsid w:val="006523CF"/>
    <w:rsid w:val="006542AF"/>
    <w:rsid w:val="00676631"/>
    <w:rsid w:val="00682507"/>
    <w:rsid w:val="00684B20"/>
    <w:rsid w:val="0069603D"/>
    <w:rsid w:val="006A7677"/>
    <w:rsid w:val="00744E71"/>
    <w:rsid w:val="0079074F"/>
    <w:rsid w:val="00794F71"/>
    <w:rsid w:val="007F638E"/>
    <w:rsid w:val="00820954"/>
    <w:rsid w:val="00864965"/>
    <w:rsid w:val="008D2722"/>
    <w:rsid w:val="008E0666"/>
    <w:rsid w:val="009477AB"/>
    <w:rsid w:val="0097545B"/>
    <w:rsid w:val="0097547E"/>
    <w:rsid w:val="00980C91"/>
    <w:rsid w:val="0099172D"/>
    <w:rsid w:val="009A7B0D"/>
    <w:rsid w:val="009B3EA9"/>
    <w:rsid w:val="009D3AD8"/>
    <w:rsid w:val="009F51D5"/>
    <w:rsid w:val="00A9068C"/>
    <w:rsid w:val="00AF681C"/>
    <w:rsid w:val="00B63B8D"/>
    <w:rsid w:val="00B77140"/>
    <w:rsid w:val="00B87D7D"/>
    <w:rsid w:val="00BD1757"/>
    <w:rsid w:val="00BE0441"/>
    <w:rsid w:val="00CE58C3"/>
    <w:rsid w:val="00CF2E1B"/>
    <w:rsid w:val="00D30505"/>
    <w:rsid w:val="00D426BF"/>
    <w:rsid w:val="00D525E3"/>
    <w:rsid w:val="00D6585D"/>
    <w:rsid w:val="00D66413"/>
    <w:rsid w:val="00D668E0"/>
    <w:rsid w:val="00DA3820"/>
    <w:rsid w:val="00DA7736"/>
    <w:rsid w:val="00DC4B1A"/>
    <w:rsid w:val="00E16B20"/>
    <w:rsid w:val="00E50E28"/>
    <w:rsid w:val="00E8699B"/>
    <w:rsid w:val="00F67C9D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CA7EDA-4B32-4F4A-BFA2-43964EBB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477AB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77AB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7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47E"/>
    <w:pPr>
      <w:ind w:left="720"/>
      <w:contextualSpacing/>
    </w:pPr>
  </w:style>
  <w:style w:type="table" w:styleId="TableGrid">
    <w:name w:val="Table Grid"/>
    <w:basedOn w:val="TableNormal"/>
    <w:uiPriority w:val="39"/>
    <w:rsid w:val="003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1C"/>
  </w:style>
  <w:style w:type="paragraph" w:styleId="Footer">
    <w:name w:val="footer"/>
    <w:basedOn w:val="Normal"/>
    <w:link w:val="Foot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actionagainstheartburn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7708-6C25-4443-860C-C0EA1A7D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</dc:creator>
  <cp:keywords/>
  <dc:description/>
  <cp:lastModifiedBy>Alan Moss</cp:lastModifiedBy>
  <cp:revision>4</cp:revision>
  <cp:lastPrinted>2017-07-11T16:00:00Z</cp:lastPrinted>
  <dcterms:created xsi:type="dcterms:W3CDTF">2017-10-24T15:21:00Z</dcterms:created>
  <dcterms:modified xsi:type="dcterms:W3CDTF">2017-11-02T12:33:00Z</dcterms:modified>
</cp:coreProperties>
</file>